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Защита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Деменко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«Защита онлайн» к Деменко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Деменко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«Защита онлайн» задолженность по договору займа №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Небус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судебные расходы по уплате госпошлины в размере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3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2rplc-3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